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A5" w:rsidRDefault="00770080" w:rsidP="006D306A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t>1</w:t>
      </w:r>
    </w:p>
    <w:p w:rsidR="007607A5" w:rsidRDefault="00770080" w:rsidP="006D306A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6D306A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7607A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7607A5" w:rsidRDefault="006D306A" w:rsidP="007607A5">
            <w:pPr>
              <w:jc w:val="center"/>
              <w:rPr>
                <w:rFonts w:hint="eastAsia"/>
                <w:sz w:val="24"/>
              </w:rPr>
            </w:pPr>
            <w:r w:rsidRPr="006D306A">
              <w:rPr>
                <w:rFonts w:hint="eastAsia"/>
                <w:sz w:val="24"/>
              </w:rPr>
              <w:t>疫情防控，静心教研；心理健康，不容忽视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417DA8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10</w:t>
            </w:r>
            <w:r w:rsidR="006D306A">
              <w:rPr>
                <w:rFonts w:hint="eastAsia"/>
                <w:sz w:val="24"/>
              </w:rPr>
              <w:t>1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417DA8">
              <w:rPr>
                <w:rFonts w:hint="eastAsia"/>
                <w:sz w:val="24"/>
              </w:rPr>
              <w:t>2</w:t>
            </w:r>
            <w:r w:rsidR="006D306A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="00417DA8">
              <w:rPr>
                <w:rFonts w:hint="eastAsia"/>
                <w:sz w:val="24"/>
              </w:rPr>
              <w:t>1</w:t>
            </w:r>
            <w:r w:rsidR="006D306A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6D306A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陈伟平</w:t>
            </w:r>
            <w:r w:rsidR="003A42F9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严南南</w:t>
            </w:r>
            <w:r w:rsidR="003A42F9">
              <w:rPr>
                <w:rFonts w:hint="eastAsia"/>
                <w:sz w:val="24"/>
              </w:rPr>
              <w:t>、</w:t>
            </w:r>
            <w:r w:rsidR="00417DA8">
              <w:rPr>
                <w:rFonts w:hint="eastAsia"/>
                <w:sz w:val="24"/>
              </w:rPr>
              <w:t>学生科、</w:t>
            </w:r>
            <w:r>
              <w:rPr>
                <w:rFonts w:hint="eastAsia"/>
                <w:sz w:val="24"/>
              </w:rPr>
              <w:t>思政</w:t>
            </w:r>
            <w:r w:rsidR="00417DA8">
              <w:rPr>
                <w:rFonts w:hint="eastAsia"/>
                <w:sz w:val="24"/>
              </w:rPr>
              <w:t>组、班主任</w:t>
            </w:r>
          </w:p>
        </w:tc>
      </w:tr>
      <w:tr w:rsidR="007607A5" w:rsidTr="006D306A">
        <w:tblPrEx>
          <w:tblCellMar>
            <w:top w:w="0" w:type="dxa"/>
            <w:bottom w:w="0" w:type="dxa"/>
          </w:tblCellMar>
        </w:tblPrEx>
        <w:trPr>
          <w:cantSplit/>
          <w:trHeight w:val="9068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417DA8" w:rsidRDefault="00417DA8" w:rsidP="00417DA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过程记录：</w:t>
            </w:r>
          </w:p>
          <w:p w:rsidR="00417DA8" w:rsidRDefault="006D306A" w:rsidP="009E0A8B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疫情仍未远去，疫情防控任重道远</w:t>
            </w:r>
            <w:r w:rsidR="00417DA8" w:rsidRPr="008F7B03">
              <w:rPr>
                <w:rFonts w:hint="eastAsia"/>
                <w:sz w:val="24"/>
              </w:rPr>
              <w:t>。</w:t>
            </w:r>
          </w:p>
          <w:p w:rsidR="00417DA8" w:rsidRPr="008F7B03" w:rsidRDefault="00417DA8" w:rsidP="009E0A8B">
            <w:pPr>
              <w:spacing w:line="360" w:lineRule="auto"/>
              <w:ind w:firstLine="480"/>
              <w:rPr>
                <w:sz w:val="24"/>
              </w:rPr>
            </w:pPr>
            <w:r w:rsidRPr="008F7B03">
              <w:rPr>
                <w:rFonts w:hint="eastAsia"/>
                <w:sz w:val="24"/>
              </w:rPr>
              <w:t>提醒全体心理教师，做好疫情期间心理健康教育指导中心的病毒防疫工作。因心理中心是全校学生来往较多的公共区</w:t>
            </w:r>
            <w:r>
              <w:rPr>
                <w:rFonts w:hint="eastAsia"/>
                <w:sz w:val="24"/>
              </w:rPr>
              <w:t>域，教师应及时做好中心的定期防控消毒工作，以降低病毒传染的风险。</w:t>
            </w:r>
          </w:p>
          <w:p w:rsidR="007607A5" w:rsidRDefault="006D306A" w:rsidP="009E0A8B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新冠</w:t>
            </w:r>
            <w:r w:rsidRPr="006D306A">
              <w:rPr>
                <w:rFonts w:hint="eastAsia"/>
                <w:sz w:val="24"/>
              </w:rPr>
              <w:t>疫情使每个人都不同程度承担心理压力</w:t>
            </w:r>
            <w:r>
              <w:rPr>
                <w:rFonts w:hint="eastAsia"/>
                <w:sz w:val="24"/>
              </w:rPr>
              <w:t>。</w:t>
            </w:r>
            <w:r w:rsidRPr="006D306A">
              <w:rPr>
                <w:rFonts w:hint="eastAsia"/>
                <w:sz w:val="24"/>
              </w:rPr>
              <w:t>疫情中的心理疏导既包括个人层面的指导与陪伴</w:t>
            </w:r>
            <w:r w:rsidRPr="006D306A">
              <w:rPr>
                <w:rFonts w:hint="eastAsia"/>
                <w:sz w:val="24"/>
              </w:rPr>
              <w:t>,</w:t>
            </w:r>
            <w:r w:rsidRPr="006D306A">
              <w:rPr>
                <w:rFonts w:hint="eastAsia"/>
                <w:sz w:val="24"/>
              </w:rPr>
              <w:t>又包括社会群体层面的支持与引领</w:t>
            </w:r>
            <w:r>
              <w:rPr>
                <w:rFonts w:hint="eastAsia"/>
                <w:sz w:val="24"/>
              </w:rPr>
              <w:t>。</w:t>
            </w:r>
            <w:r w:rsidRPr="006D306A">
              <w:rPr>
                <w:rFonts w:hint="eastAsia"/>
                <w:sz w:val="24"/>
              </w:rPr>
              <w:t>科学的心理疏导与应对既有助于保持个人身心健康</w:t>
            </w:r>
            <w:r>
              <w:rPr>
                <w:rFonts w:hint="eastAsia"/>
                <w:sz w:val="24"/>
              </w:rPr>
              <w:t>。</w:t>
            </w:r>
            <w:r w:rsidRPr="006D306A">
              <w:rPr>
                <w:rFonts w:hint="eastAsia"/>
                <w:sz w:val="24"/>
              </w:rPr>
              <w:t>增强免疫抵抗力</w:t>
            </w:r>
            <w:r>
              <w:rPr>
                <w:rFonts w:hint="eastAsia"/>
                <w:sz w:val="24"/>
              </w:rPr>
              <w:t>，</w:t>
            </w:r>
            <w:r w:rsidRPr="006D306A">
              <w:rPr>
                <w:rFonts w:hint="eastAsia"/>
                <w:sz w:val="24"/>
              </w:rPr>
              <w:t>又可以促进疫情中肩负领导职责的组织和个人有效发挥领导力</w:t>
            </w:r>
            <w:r>
              <w:rPr>
                <w:rFonts w:hint="eastAsia"/>
                <w:sz w:val="24"/>
              </w:rPr>
              <w:t>，</w:t>
            </w:r>
            <w:r w:rsidRPr="006D306A">
              <w:rPr>
                <w:rFonts w:hint="eastAsia"/>
                <w:sz w:val="24"/>
              </w:rPr>
              <w:t>这是全民抗疫胜利的重要保障</w:t>
            </w:r>
            <w:r>
              <w:rPr>
                <w:rFonts w:hint="eastAsia"/>
                <w:sz w:val="24"/>
              </w:rPr>
              <w:t>。</w:t>
            </w:r>
          </w:p>
          <w:p w:rsidR="006D306A" w:rsidRPr="006D306A" w:rsidRDefault="006D306A" w:rsidP="009E0A8B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宣传疫苗接种的重要性，鼓励广大学生积极接种疫苗。也为心理上打下一针强心针。</w:t>
            </w:r>
          </w:p>
        </w:tc>
      </w:tr>
    </w:tbl>
    <w:p w:rsidR="006D306A" w:rsidRDefault="006D306A" w:rsidP="006D306A">
      <w:pPr>
        <w:spacing w:beforeLines="50"/>
        <w:rPr>
          <w:rFonts w:hint="eastAsia"/>
          <w:sz w:val="24"/>
        </w:rPr>
      </w:pPr>
    </w:p>
    <w:p w:rsidR="006D306A" w:rsidRDefault="006D306A" w:rsidP="006D306A">
      <w:pPr>
        <w:spacing w:beforeLines="50"/>
        <w:rPr>
          <w:rFonts w:hint="eastAsia"/>
          <w:sz w:val="24"/>
        </w:rPr>
      </w:pPr>
    </w:p>
    <w:p w:rsidR="007607A5" w:rsidRDefault="00770080" w:rsidP="006D306A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2</w:t>
      </w:r>
    </w:p>
    <w:p w:rsidR="007607A5" w:rsidRDefault="00770080" w:rsidP="006D306A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6D306A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7607A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7607A5" w:rsidRDefault="006D306A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关于新课标解读与新课程的研讨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770080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会议室</w:t>
            </w:r>
            <w:r>
              <w:rPr>
                <w:rFonts w:hint="eastAsia"/>
                <w:sz w:val="24"/>
              </w:rPr>
              <w:t>102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6D306A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 w:rsidR="006D306A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6D306A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770080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赵毅、楚晓红、王莹、</w:t>
            </w:r>
            <w:r w:rsidR="006D306A">
              <w:rPr>
                <w:rFonts w:hint="eastAsia"/>
                <w:sz w:val="24"/>
              </w:rPr>
              <w:t>杨涛</w:t>
            </w:r>
          </w:p>
        </w:tc>
      </w:tr>
      <w:tr w:rsidR="007607A5" w:rsidTr="00770080">
        <w:tblPrEx>
          <w:tblCellMar>
            <w:top w:w="0" w:type="dxa"/>
            <w:bottom w:w="0" w:type="dxa"/>
          </w:tblCellMar>
        </w:tblPrEx>
        <w:trPr>
          <w:cantSplit/>
          <w:trHeight w:val="4993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6D306A" w:rsidRDefault="006D306A" w:rsidP="006D306A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年，教育部下发了最新的中职思政课程的课程标准。其中，“心理健康”与“职业生涯规划”两门课程变为“心理健康与职业生涯”，这种改革将两门课程在一定意义上进行了整合。教学安排在第二学期，</w:t>
            </w:r>
            <w:r w:rsidRPr="006D306A">
              <w:rPr>
                <w:rFonts w:hint="eastAsia"/>
                <w:sz w:val="24"/>
              </w:rPr>
              <w:t>按照</w:t>
            </w:r>
            <w:r w:rsidRPr="006D306A">
              <w:rPr>
                <w:rFonts w:hint="eastAsia"/>
                <w:sz w:val="24"/>
              </w:rPr>
              <w:t xml:space="preserve">18 </w:t>
            </w:r>
            <w:r w:rsidRPr="006D306A">
              <w:rPr>
                <w:rFonts w:hint="eastAsia"/>
                <w:sz w:val="24"/>
              </w:rPr>
              <w:t>周、</w:t>
            </w:r>
            <w:r>
              <w:rPr>
                <w:rFonts w:hint="eastAsia"/>
                <w:sz w:val="24"/>
              </w:rPr>
              <w:t>36</w:t>
            </w:r>
            <w:r w:rsidRPr="006D306A">
              <w:rPr>
                <w:rFonts w:hint="eastAsia"/>
                <w:sz w:val="24"/>
              </w:rPr>
              <w:t>学时</w:t>
            </w:r>
            <w:r>
              <w:rPr>
                <w:rFonts w:hint="eastAsia"/>
                <w:sz w:val="24"/>
              </w:rPr>
              <w:t>排课。</w:t>
            </w:r>
          </w:p>
          <w:p w:rsidR="006D306A" w:rsidRDefault="006D306A" w:rsidP="006D306A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通过学习课程标准的主要内容，我们认识到：</w:t>
            </w:r>
          </w:p>
          <w:p w:rsidR="007607A5" w:rsidRPr="006D306A" w:rsidRDefault="006D306A" w:rsidP="006D306A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6D306A">
              <w:rPr>
                <w:rFonts w:hint="eastAsia"/>
                <w:sz w:val="24"/>
              </w:rPr>
              <w:t>心理健康与职业生涯基于社会发展对中职学生心理素质、职业生涯发展提出的新要求以及心理和谐、职业成才的培养目标，阐释心理健康知识，引导学生树立心理健康意识，掌握心理调适和职业生涯规划的方法，帮助学生正确处理生活、学习、成长和求职就业中遇到的问题，培育自立自强、敬业乐群的心理品质和自尊自信、理性平和、积极向上的良好心态，根据社会发展需要和学生心理特点进行职业生涯指导，为职业生涯发展奠定基础。</w:t>
            </w:r>
          </w:p>
          <w:p w:rsidR="007607A5" w:rsidRPr="006D306A" w:rsidRDefault="007607A5" w:rsidP="007607A5">
            <w:pPr>
              <w:ind w:firstLine="480"/>
              <w:rPr>
                <w:rFonts w:hint="eastAsia"/>
                <w:sz w:val="24"/>
              </w:rPr>
            </w:pPr>
          </w:p>
          <w:p w:rsidR="007607A5" w:rsidRDefault="007607A5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Pr="0053492B" w:rsidRDefault="00770080" w:rsidP="00770080">
            <w:pPr>
              <w:rPr>
                <w:rFonts w:hint="eastAsia"/>
                <w:sz w:val="24"/>
              </w:rPr>
            </w:pPr>
          </w:p>
        </w:tc>
      </w:tr>
    </w:tbl>
    <w:p w:rsidR="007607A5" w:rsidRDefault="007607A5" w:rsidP="006D306A">
      <w:pPr>
        <w:spacing w:beforeLines="50"/>
        <w:rPr>
          <w:rFonts w:hint="eastAsia"/>
          <w:sz w:val="24"/>
        </w:rPr>
      </w:pPr>
    </w:p>
    <w:p w:rsidR="006D306A" w:rsidRDefault="006D306A" w:rsidP="006D306A">
      <w:pPr>
        <w:spacing w:beforeLines="50"/>
        <w:rPr>
          <w:rFonts w:hint="eastAsia"/>
          <w:sz w:val="24"/>
        </w:rPr>
      </w:pPr>
    </w:p>
    <w:p w:rsidR="00770080" w:rsidRPr="00770080" w:rsidRDefault="00770080" w:rsidP="006D306A">
      <w:pPr>
        <w:spacing w:afterLines="50"/>
        <w:jc w:val="left"/>
        <w:rPr>
          <w:rFonts w:hint="eastAsia"/>
          <w:sz w:val="24"/>
        </w:rPr>
      </w:pPr>
      <w:r w:rsidRPr="00770080">
        <w:rPr>
          <w:rFonts w:hint="eastAsia"/>
          <w:sz w:val="24"/>
        </w:rPr>
        <w:lastRenderedPageBreak/>
        <w:t>3</w:t>
      </w:r>
    </w:p>
    <w:p w:rsidR="007607A5" w:rsidRDefault="00770080" w:rsidP="006D306A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6D306A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"/>
        <w:gridCol w:w="976"/>
        <w:gridCol w:w="7029"/>
      </w:tblGrid>
      <w:tr w:rsidR="007607A5" w:rsidTr="00150AD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11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9" w:type="dxa"/>
            <w:vAlign w:val="center"/>
          </w:tcPr>
          <w:p w:rsidR="007607A5" w:rsidRDefault="006D306A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“心理健康与职业生涯”新课标</w:t>
            </w:r>
            <w:r w:rsidRPr="006D306A">
              <w:rPr>
                <w:rFonts w:hint="eastAsia"/>
                <w:sz w:val="24"/>
              </w:rPr>
              <w:t>学科核心素养</w:t>
            </w:r>
            <w:r>
              <w:rPr>
                <w:rFonts w:hint="eastAsia"/>
                <w:sz w:val="24"/>
              </w:rPr>
              <w:t>学习研讨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9" w:type="dxa"/>
            <w:vAlign w:val="center"/>
          </w:tcPr>
          <w:p w:rsidR="00150ADE" w:rsidRDefault="00150ADE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会议室</w:t>
            </w:r>
            <w:r w:rsidR="00770080">
              <w:rPr>
                <w:rFonts w:hint="eastAsia"/>
                <w:sz w:val="24"/>
              </w:rPr>
              <w:t>102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9" w:type="dxa"/>
            <w:vAlign w:val="center"/>
          </w:tcPr>
          <w:p w:rsidR="00770080" w:rsidRDefault="00770080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6D306A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 w:rsidR="006D306A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月</w:t>
            </w:r>
            <w:r w:rsidR="006D306A"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9" w:type="dxa"/>
            <w:vAlign w:val="center"/>
          </w:tcPr>
          <w:p w:rsidR="00150ADE" w:rsidRDefault="006D306A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杨涛、</w:t>
            </w:r>
            <w:r w:rsidR="00770080">
              <w:rPr>
                <w:rFonts w:hint="eastAsia"/>
                <w:sz w:val="24"/>
              </w:rPr>
              <w:t>楚晓红、王莹</w:t>
            </w:r>
          </w:p>
        </w:tc>
      </w:tr>
      <w:tr w:rsidR="007607A5" w:rsidTr="006D306A">
        <w:tblPrEx>
          <w:tblCellMar>
            <w:top w:w="0" w:type="dxa"/>
            <w:bottom w:w="0" w:type="dxa"/>
          </w:tblCellMar>
        </w:tblPrEx>
        <w:trPr>
          <w:cantSplit/>
          <w:trHeight w:val="7651"/>
        </w:trPr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5" w:type="dxa"/>
            <w:gridSpan w:val="2"/>
            <w:tcBorders>
              <w:bottom w:val="single" w:sz="4" w:space="0" w:color="auto"/>
            </w:tcBorders>
          </w:tcPr>
          <w:p w:rsidR="007607A5" w:rsidRPr="006D306A" w:rsidRDefault="006D306A" w:rsidP="006D306A">
            <w:pPr>
              <w:ind w:firstLine="480"/>
              <w:rPr>
                <w:rFonts w:hint="eastAsia"/>
                <w:color w:val="231F20"/>
                <w:spacing w:val="-3"/>
                <w:sz w:val="24"/>
              </w:rPr>
            </w:pPr>
            <w:r w:rsidRPr="006D306A">
              <w:rPr>
                <w:color w:val="231F20"/>
                <w:spacing w:val="-2"/>
                <w:sz w:val="24"/>
              </w:rPr>
              <w:t>学科核心素养是学科育人价值的集中体现，是学生通过学科学习</w:t>
            </w:r>
            <w:r w:rsidRPr="006D306A">
              <w:rPr>
                <w:color w:val="231F20"/>
                <w:spacing w:val="-3"/>
                <w:sz w:val="24"/>
              </w:rPr>
              <w:t>而逐步形成的正确价值观念、必备品格和关键能力。中等职业学校思想政治学科核心素养主要包括政治认同、职业精神、法治意识、健全人格和公共参与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。</w:t>
            </w:r>
            <w:r>
              <w:rPr>
                <w:rFonts w:hint="eastAsia"/>
                <w:color w:val="231F20"/>
                <w:spacing w:val="-3"/>
                <w:sz w:val="24"/>
              </w:rPr>
              <w:t>其中和本门课程有紧密联系的是职业精神、健全人格。</w:t>
            </w:r>
          </w:p>
          <w:p w:rsidR="006D306A" w:rsidRPr="006D306A" w:rsidRDefault="006D306A" w:rsidP="006D306A">
            <w:pPr>
              <w:tabs>
                <w:tab w:val="left" w:pos="1002"/>
              </w:tabs>
              <w:jc w:val="left"/>
              <w:rPr>
                <w:rFonts w:ascii="华光准圆_CNKI" w:eastAsia="华光准圆_CNKI"/>
                <w:sz w:val="24"/>
              </w:rPr>
            </w:pPr>
            <w:r>
              <w:rPr>
                <w:rFonts w:hint="eastAsia"/>
                <w:color w:val="231F20"/>
                <w:spacing w:val="-3"/>
                <w:sz w:val="24"/>
              </w:rPr>
              <w:t>1.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职业精神</w:t>
            </w:r>
          </w:p>
          <w:p w:rsidR="006D306A" w:rsidRP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  <w:r w:rsidRPr="006D306A">
              <w:rPr>
                <w:color w:val="231F20"/>
                <w:spacing w:val="6"/>
                <w:sz w:val="24"/>
              </w:rPr>
              <w:t>中职学生的职业精神，主要表现为具有积极劳动态度和良好劳</w:t>
            </w:r>
            <w:r w:rsidRPr="006D306A">
              <w:rPr>
                <w:color w:val="231F20"/>
                <w:spacing w:val="-3"/>
                <w:sz w:val="24"/>
              </w:rPr>
              <w:t>动习惯，具有正确职业理想、科学职业观念、良好职业道德和职业行为，具备理性思维、批判质疑、勇于探究的科学精神，能够正确认识</w:t>
            </w:r>
            <w:r w:rsidRPr="006D306A">
              <w:rPr>
                <w:color w:val="231F20"/>
                <w:spacing w:val="7"/>
                <w:sz w:val="24"/>
              </w:rPr>
              <w:t>和处理社会发展与个人成长的关系，并做出正确价值判断和行为选</w:t>
            </w:r>
            <w:r w:rsidRPr="006D306A">
              <w:rPr>
                <w:color w:val="231F20"/>
                <w:spacing w:val="-3"/>
                <w:sz w:val="24"/>
              </w:rPr>
              <w:t>择，在社会实践中增长才干。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信、理性平和、积极向上的心态，能自我调节和管理情绪，做到自立自强、坚韧乐观，提高心理健康水平和职业心理素质。</w:t>
            </w:r>
          </w:p>
          <w:p w:rsidR="006D306A" w:rsidRPr="006D306A" w:rsidRDefault="006D306A" w:rsidP="006D306A">
            <w:pPr>
              <w:tabs>
                <w:tab w:val="left" w:pos="1342"/>
              </w:tabs>
              <w:rPr>
                <w:rFonts w:ascii="华光准圆_CNKI" w:eastAsia="华光准圆_CNKI"/>
                <w:sz w:val="24"/>
              </w:rPr>
            </w:pPr>
            <w:r>
              <w:rPr>
                <w:rFonts w:ascii="华光准圆_CNKI" w:eastAsiaTheme="minorEastAsia" w:hint="eastAsia"/>
                <w:color w:val="231F20"/>
                <w:spacing w:val="-3"/>
                <w:sz w:val="24"/>
              </w:rPr>
              <w:t>2.</w:t>
            </w:r>
            <w:r w:rsidRPr="006D306A">
              <w:rPr>
                <w:rFonts w:ascii="华光准圆_CNKI" w:eastAsia="华光准圆_CNKI" w:hint="eastAsia"/>
                <w:color w:val="231F20"/>
                <w:spacing w:val="-3"/>
                <w:sz w:val="24"/>
              </w:rPr>
              <w:t>健全人格</w:t>
            </w:r>
          </w:p>
          <w:p w:rsidR="006D306A" w:rsidRPr="006D306A" w:rsidRDefault="006D306A" w:rsidP="006D306A">
            <w:pPr>
              <w:pStyle w:val="a7"/>
              <w:spacing w:before="77"/>
              <w:rPr>
                <w:rFonts w:hint="eastAsia"/>
                <w:lang w:eastAsia="zh-CN"/>
              </w:rPr>
            </w:pPr>
            <w:r>
              <w:rPr>
                <w:color w:val="231F20"/>
                <w:lang w:eastAsia="zh-CN"/>
              </w:rPr>
              <w:t>中职学生的健全人格，主要表现为具有积极心理品质和自尊自</w:t>
            </w:r>
            <w:r>
              <w:rPr>
                <w:rFonts w:hint="eastAsia"/>
                <w:color w:val="231F20"/>
                <w:lang w:eastAsia="zh-CN"/>
              </w:rPr>
              <w:t>爱。</w:t>
            </w: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  <w:r w:rsidRPr="006D306A">
              <w:rPr>
                <w:rFonts w:hint="eastAsia"/>
                <w:color w:val="231F20"/>
                <w:spacing w:val="-3"/>
                <w:sz w:val="24"/>
              </w:rPr>
              <w:t>健全人格体现了人的基本精神面貌和意识倾向，是品德和行为习惯的基础，是健康心理、积极心理品质和良好个性心理特征的集中反映。具有健全人格，才能正确对待自我、他人和社会，调控情绪，处理好个人与他人、个人与社会的关系。培育中职学生的健全人格，有助于他们正确认识自我，学会有效学习，确立符合社会需要和自身实际的积极生活目标，培养责任感和创新精神，养成自信、自律、敬业、乐群的心理品质；有助于他们学会竞争与合作，树立正确职业理想，培养职业兴趣，提高适应社会、应对挫折、求职就业的能力。</w:t>
            </w: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</w:p>
          <w:p w:rsidR="006D306A" w:rsidRDefault="006D306A" w:rsidP="006D306A">
            <w:pPr>
              <w:rPr>
                <w:rFonts w:hint="eastAsia"/>
                <w:color w:val="231F20"/>
                <w:spacing w:val="-3"/>
                <w:sz w:val="24"/>
              </w:rPr>
            </w:pPr>
          </w:p>
          <w:p w:rsidR="006D306A" w:rsidRPr="006D306A" w:rsidRDefault="006D306A" w:rsidP="006D306A">
            <w:pPr>
              <w:rPr>
                <w:rFonts w:hint="eastAsia"/>
                <w:sz w:val="24"/>
              </w:rPr>
            </w:pPr>
          </w:p>
        </w:tc>
      </w:tr>
    </w:tbl>
    <w:p w:rsidR="006D306A" w:rsidRDefault="006D306A" w:rsidP="006D306A">
      <w:pPr>
        <w:spacing w:beforeLines="50"/>
        <w:rPr>
          <w:rFonts w:hint="eastAsia"/>
          <w:sz w:val="24"/>
        </w:rPr>
      </w:pPr>
    </w:p>
    <w:p w:rsidR="006D306A" w:rsidRDefault="006D306A" w:rsidP="006D306A">
      <w:pPr>
        <w:spacing w:beforeLines="50"/>
        <w:rPr>
          <w:rFonts w:hint="eastAsia"/>
          <w:sz w:val="24"/>
        </w:rPr>
      </w:pPr>
    </w:p>
    <w:p w:rsidR="006D306A" w:rsidRDefault="006D306A" w:rsidP="006D306A">
      <w:pPr>
        <w:spacing w:beforeLines="50"/>
        <w:rPr>
          <w:rFonts w:hint="eastAsia"/>
          <w:sz w:val="24"/>
        </w:rPr>
      </w:pPr>
    </w:p>
    <w:p w:rsidR="00F02B0C" w:rsidRPr="009016A7" w:rsidRDefault="00770080" w:rsidP="006D306A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4</w:t>
      </w:r>
    </w:p>
    <w:p w:rsidR="00150ADE" w:rsidRPr="00150ADE" w:rsidRDefault="00770080" w:rsidP="006D306A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3859DF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3859DF" w:rsidRDefault="003859DF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3859DF" w:rsidRDefault="006D306A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“心理健康与职业生涯”新课标课程目标学习研讨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6D306A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307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6D30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 w:rsidR="006D306A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 w:rsidR="006D306A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月</w:t>
            </w:r>
            <w:r w:rsidR="006D306A">
              <w:rPr>
                <w:rFonts w:hint="eastAsia"/>
                <w:sz w:val="24"/>
              </w:rPr>
              <w:t>27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770080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杨涛、楚晓红、王莹</w:t>
            </w:r>
          </w:p>
        </w:tc>
      </w:tr>
      <w:tr w:rsidR="003859DF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6D306A" w:rsidRDefault="006D306A" w:rsidP="006D306A">
            <w:pPr>
              <w:tabs>
                <w:tab w:val="left" w:pos="993"/>
              </w:tabs>
              <w:spacing w:before="74" w:line="336" w:lineRule="auto"/>
              <w:ind w:right="464"/>
              <w:rPr>
                <w:rFonts w:hint="eastAsia"/>
                <w:color w:val="231F20"/>
                <w:spacing w:val="-3"/>
                <w:sz w:val="24"/>
              </w:rPr>
            </w:pPr>
            <w:r>
              <w:rPr>
                <w:rFonts w:hint="eastAsia"/>
                <w:color w:val="231F20"/>
                <w:spacing w:val="-4"/>
                <w:sz w:val="24"/>
              </w:rPr>
              <w:t>1</w:t>
            </w:r>
            <w:r>
              <w:rPr>
                <w:rFonts w:hint="eastAsia"/>
                <w:color w:val="231F20"/>
                <w:spacing w:val="-4"/>
                <w:sz w:val="24"/>
              </w:rPr>
              <w:t>、</w:t>
            </w:r>
            <w:r w:rsidRPr="006D306A">
              <w:rPr>
                <w:rFonts w:hint="eastAsia"/>
                <w:color w:val="231F20"/>
                <w:spacing w:val="-4"/>
                <w:sz w:val="24"/>
              </w:rPr>
              <w:t>具有职业精神素养的学生，应能够：正确认识劳动在人类社会</w:t>
            </w:r>
            <w:r w:rsidRPr="006D306A">
              <w:rPr>
                <w:rFonts w:hint="eastAsia"/>
                <w:color w:val="231F20"/>
                <w:spacing w:val="-2"/>
                <w:sz w:val="24"/>
              </w:rPr>
              <w:t>发展中的作用，理解正确的职业理想对国家以及人生发展的作用，明</w:t>
            </w:r>
            <w:r w:rsidRPr="006D306A">
              <w:rPr>
                <w:rFonts w:hint="eastAsia"/>
                <w:color w:val="231F20"/>
                <w:spacing w:val="-4"/>
                <w:sz w:val="24"/>
              </w:rPr>
              <w:t>确职业生涯规划对实现职业理想的重要性，懂得职业道德对职业发展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和人生成长的意义；树立正确的劳动观、职业观、就业观、创业观和成才观，强化无论从事什么劳动和职业，都要有干一行、爱一行、钻一行的意识，增强职业道德意识，确立通过辛勤劳动、诚实劳动、创</w:t>
            </w:r>
            <w:r w:rsidRPr="006D306A">
              <w:rPr>
                <w:rFonts w:hint="eastAsia"/>
                <w:color w:val="231F20"/>
                <w:spacing w:val="-4"/>
                <w:sz w:val="24"/>
              </w:rPr>
              <w:t>造性劳动实现自身发展的信念；学会根据社会发展需要和自身特点进</w:t>
            </w:r>
            <w:r w:rsidRPr="006D306A">
              <w:rPr>
                <w:rFonts w:hint="eastAsia"/>
                <w:color w:val="231F20"/>
                <w:spacing w:val="-2"/>
                <w:sz w:val="24"/>
              </w:rPr>
              <w:t>行职业生涯规划，正确处理人生发展过程中遇到的问题，养成良好职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业道德行为习惯，自觉践行劳动精神、劳模精神和工匠精神，不断提升职业道德境界。</w:t>
            </w:r>
          </w:p>
          <w:p w:rsidR="006D306A" w:rsidRPr="006D306A" w:rsidRDefault="006D306A" w:rsidP="006D306A">
            <w:pPr>
              <w:tabs>
                <w:tab w:val="left" w:pos="993"/>
              </w:tabs>
              <w:spacing w:before="74" w:line="336" w:lineRule="auto"/>
              <w:ind w:right="464"/>
              <w:rPr>
                <w:sz w:val="24"/>
              </w:rPr>
            </w:pPr>
            <w:r>
              <w:rPr>
                <w:rFonts w:hint="eastAsia"/>
                <w:color w:val="231F20"/>
                <w:spacing w:val="-3"/>
                <w:sz w:val="24"/>
              </w:rPr>
              <w:t>2</w:t>
            </w:r>
            <w:r>
              <w:rPr>
                <w:rFonts w:hint="eastAsia"/>
                <w:color w:val="231F20"/>
                <w:spacing w:val="-3"/>
                <w:sz w:val="24"/>
              </w:rPr>
              <w:t>、</w:t>
            </w:r>
            <w:r w:rsidRPr="006D306A">
              <w:rPr>
                <w:rFonts w:hint="eastAsia"/>
                <w:color w:val="231F20"/>
                <w:spacing w:val="-4"/>
                <w:sz w:val="24"/>
              </w:rPr>
              <w:t>具有健全人格素养的学生，应能够：具有自立自强、敬业乐群</w:t>
            </w:r>
            <w:r w:rsidRPr="006D306A">
              <w:rPr>
                <w:rFonts w:hint="eastAsia"/>
                <w:color w:val="231F20"/>
                <w:spacing w:val="-3"/>
                <w:sz w:val="24"/>
              </w:rPr>
              <w:t>的心理品质和自尊自信、理性平和、积极向上的良好心态；能够正确认识自我，正确处理个人与他人、个人与社会的关系，确立符合社会需要和自身实际的积极生活目标，选择正确的人生发展道路；能够适应环境、应对挫折、把握机遇、勇于创新，正确处理在生活、成长、学习和求职就业过程中出现的心理和行为问题，增强调控情绪、自主自助和积极适应社会发展变化的能力。</w:t>
            </w:r>
          </w:p>
          <w:p w:rsidR="00770080" w:rsidRPr="006D306A" w:rsidRDefault="00770080" w:rsidP="00770080">
            <w:pPr>
              <w:ind w:firstLine="480"/>
              <w:rPr>
                <w:rFonts w:hint="eastAsia"/>
                <w:sz w:val="24"/>
              </w:rPr>
            </w:pPr>
          </w:p>
        </w:tc>
      </w:tr>
    </w:tbl>
    <w:p w:rsidR="00770080" w:rsidRDefault="00770080" w:rsidP="006D306A">
      <w:pPr>
        <w:spacing w:beforeLines="50"/>
        <w:rPr>
          <w:sz w:val="24"/>
        </w:rPr>
      </w:pPr>
    </w:p>
    <w:sectPr w:rsidR="00770080">
      <w:headerReference w:type="even" r:id="rId7"/>
      <w:footerReference w:type="even" r:id="rId8"/>
      <w:footerReference w:type="default" r:id="rId9"/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9EE" w:rsidRDefault="00A409EE" w:rsidP="00150ADE">
      <w:r>
        <w:separator/>
      </w:r>
    </w:p>
  </w:endnote>
  <w:endnote w:type="continuationSeparator" w:id="1">
    <w:p w:rsidR="00A409EE" w:rsidRDefault="00A409EE" w:rsidP="0015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华光准圆_CNK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6A" w:rsidRDefault="006D306A">
    <w:pPr>
      <w:pStyle w:val="a7"/>
      <w:spacing w:line="14" w:lineRule="auto"/>
      <w:rPr>
        <w:sz w:val="20"/>
      </w:rPr>
    </w:pPr>
    <w:r w:rsidRPr="009D32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9.2pt;margin-top:702.75pt;width:11.25pt;height:13.65pt;z-index:-251652096;mso-position-horizontal-relative:page;mso-position-vertical-relative:page" filled="f" stroked="f">
          <v:textbox style="mso-next-textbox:#_x0000_s2053" inset="0,0,0,0">
            <w:txbxContent>
              <w:p w:rsidR="006D306A" w:rsidRDefault="006D306A">
                <w:pPr>
                  <w:spacing w:before="11"/>
                  <w:ind w:left="60"/>
                </w:pPr>
                <w:r>
                  <w:fldChar w:fldCharType="begin"/>
                </w:r>
                <w:r>
                  <w:rPr>
                    <w:color w:val="231F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color w:val="231F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6A" w:rsidRDefault="006D306A">
    <w:pPr>
      <w:pStyle w:val="a7"/>
      <w:spacing w:line="14" w:lineRule="auto"/>
      <w:rPr>
        <w:sz w:val="20"/>
      </w:rPr>
    </w:pPr>
    <w:r w:rsidRPr="009D32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50.95pt;margin-top:702.75pt;width:11.25pt;height:13.65pt;z-index:-251651072;mso-position-horizontal-relative:page;mso-position-vertical-relative:page" filled="f" stroked="f">
          <v:textbox style="mso-next-textbox:#_x0000_s2054" inset="0,0,0,0">
            <w:txbxContent>
              <w:p w:rsidR="006D306A" w:rsidRDefault="006D306A">
                <w:pPr>
                  <w:spacing w:before="11"/>
                  <w:ind w:left="60"/>
                </w:pPr>
                <w:r>
                  <w:fldChar w:fldCharType="begin"/>
                </w:r>
                <w:r>
                  <w:rPr>
                    <w:color w:val="231F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color w:val="231F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9EE" w:rsidRDefault="00A409EE" w:rsidP="00150ADE">
      <w:r>
        <w:separator/>
      </w:r>
    </w:p>
  </w:footnote>
  <w:footnote w:type="continuationSeparator" w:id="1">
    <w:p w:rsidR="00A409EE" w:rsidRDefault="00A409EE" w:rsidP="00150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6A" w:rsidRDefault="006D306A">
    <w:pPr>
      <w:pStyle w:val="a7"/>
      <w:spacing w:line="14" w:lineRule="auto"/>
      <w:rPr>
        <w:sz w:val="20"/>
      </w:rPr>
    </w:pPr>
    <w:r w:rsidRPr="009D32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1.2pt;margin-top:54.6pt;width:245pt;height:16.35pt;z-index:-251656192;mso-position-horizontal-relative:page;mso-position-vertical-relative:page" filled="f" stroked="f">
          <v:textbox style="mso-next-textbox:#_x0000_s2049" inset="0,0,0,0">
            <w:txbxContent>
              <w:p w:rsidR="006D306A" w:rsidRDefault="006D306A">
                <w:pPr>
                  <w:pStyle w:val="a7"/>
                  <w:spacing w:line="305" w:lineRule="exact"/>
                  <w:ind w:left="20"/>
                  <w:rPr>
                    <w:lang w:eastAsia="zh-CN"/>
                  </w:rPr>
                </w:pPr>
                <w:r>
                  <w:rPr>
                    <w:color w:val="231F20"/>
                    <w:lang w:eastAsia="zh-CN"/>
                  </w:rPr>
                  <w:t>中等职业学校思想政治课程标准（2020</w:t>
                </w:r>
                <w:r>
                  <w:rPr>
                    <w:color w:val="231F20"/>
                    <w:spacing w:val="-20"/>
                    <w:lang w:eastAsia="zh-CN"/>
                  </w:rPr>
                  <w:t xml:space="preserve"> 年版</w:t>
                </w:r>
                <w:r>
                  <w:rPr>
                    <w:color w:val="231F20"/>
                    <w:lang w:eastAsia="zh-CN"/>
                  </w:rPr>
                  <w:t>）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58D"/>
    <w:multiLevelType w:val="hybridMultilevel"/>
    <w:tmpl w:val="9D2058E6"/>
    <w:lvl w:ilvl="0" w:tplc="D63095B0">
      <w:start w:val="1"/>
      <w:numFmt w:val="decimal"/>
      <w:lvlText w:val="%1."/>
      <w:lvlJc w:val="left"/>
      <w:pPr>
        <w:ind w:left="1297" w:hanging="258"/>
        <w:jc w:val="right"/>
      </w:pPr>
      <w:rPr>
        <w:rFonts w:ascii="华光准圆_CNKI" w:eastAsia="华光准圆_CNKI" w:hAnsi="华光准圆_CNKI" w:cs="华光准圆_CNKI" w:hint="default"/>
        <w:color w:val="231F20"/>
        <w:spacing w:val="-5"/>
        <w:w w:val="100"/>
        <w:sz w:val="24"/>
        <w:szCs w:val="24"/>
      </w:rPr>
    </w:lvl>
    <w:lvl w:ilvl="1" w:tplc="0A0EF78A">
      <w:numFmt w:val="bullet"/>
      <w:lvlText w:val="•"/>
      <w:lvlJc w:val="left"/>
      <w:pPr>
        <w:ind w:left="1968" w:hanging="258"/>
      </w:pPr>
      <w:rPr>
        <w:rFonts w:hint="default"/>
      </w:rPr>
    </w:lvl>
    <w:lvl w:ilvl="2" w:tplc="15A8448C">
      <w:numFmt w:val="bullet"/>
      <w:lvlText w:val="•"/>
      <w:lvlJc w:val="left"/>
      <w:pPr>
        <w:ind w:left="2637" w:hanging="258"/>
      </w:pPr>
      <w:rPr>
        <w:rFonts w:hint="default"/>
      </w:rPr>
    </w:lvl>
    <w:lvl w:ilvl="3" w:tplc="20941278">
      <w:numFmt w:val="bullet"/>
      <w:lvlText w:val="•"/>
      <w:lvlJc w:val="left"/>
      <w:pPr>
        <w:ind w:left="3306" w:hanging="258"/>
      </w:pPr>
      <w:rPr>
        <w:rFonts w:hint="default"/>
      </w:rPr>
    </w:lvl>
    <w:lvl w:ilvl="4" w:tplc="E8E2B91A">
      <w:numFmt w:val="bullet"/>
      <w:lvlText w:val="•"/>
      <w:lvlJc w:val="left"/>
      <w:pPr>
        <w:ind w:left="3975" w:hanging="258"/>
      </w:pPr>
      <w:rPr>
        <w:rFonts w:hint="default"/>
      </w:rPr>
    </w:lvl>
    <w:lvl w:ilvl="5" w:tplc="C2EECC12">
      <w:numFmt w:val="bullet"/>
      <w:lvlText w:val="•"/>
      <w:lvlJc w:val="left"/>
      <w:pPr>
        <w:ind w:left="4644" w:hanging="258"/>
      </w:pPr>
      <w:rPr>
        <w:rFonts w:hint="default"/>
      </w:rPr>
    </w:lvl>
    <w:lvl w:ilvl="6" w:tplc="78A03312">
      <w:numFmt w:val="bullet"/>
      <w:lvlText w:val="•"/>
      <w:lvlJc w:val="left"/>
      <w:pPr>
        <w:ind w:left="5313" w:hanging="258"/>
      </w:pPr>
      <w:rPr>
        <w:rFonts w:hint="default"/>
      </w:rPr>
    </w:lvl>
    <w:lvl w:ilvl="7" w:tplc="9C5AAD0C">
      <w:numFmt w:val="bullet"/>
      <w:lvlText w:val="•"/>
      <w:lvlJc w:val="left"/>
      <w:pPr>
        <w:ind w:left="5981" w:hanging="258"/>
      </w:pPr>
      <w:rPr>
        <w:rFonts w:hint="default"/>
      </w:rPr>
    </w:lvl>
    <w:lvl w:ilvl="8" w:tplc="39EC85BA">
      <w:numFmt w:val="bullet"/>
      <w:lvlText w:val="•"/>
      <w:lvlJc w:val="left"/>
      <w:pPr>
        <w:ind w:left="6650" w:hanging="258"/>
      </w:pPr>
      <w:rPr>
        <w:rFonts w:hint="default"/>
      </w:rPr>
    </w:lvl>
  </w:abstractNum>
  <w:abstractNum w:abstractNumId="1">
    <w:nsid w:val="4AB54F3B"/>
    <w:multiLevelType w:val="hybridMultilevel"/>
    <w:tmpl w:val="84DEE10E"/>
    <w:lvl w:ilvl="0" w:tplc="B7363DE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192786F"/>
    <w:multiLevelType w:val="hybridMultilevel"/>
    <w:tmpl w:val="29643FA0"/>
    <w:lvl w:ilvl="0" w:tplc="35C2B6D8">
      <w:start w:val="1"/>
      <w:numFmt w:val="decimal"/>
      <w:lvlText w:val="%1."/>
      <w:lvlJc w:val="left"/>
      <w:pPr>
        <w:ind w:left="204" w:hanging="293"/>
      </w:pPr>
      <w:rPr>
        <w:rFonts w:ascii="Times New Roman" w:eastAsia="Times New Roman" w:hAnsi="Times New Roman" w:cs="Times New Roman" w:hint="default"/>
        <w:color w:val="231F20"/>
        <w:spacing w:val="-9"/>
        <w:w w:val="100"/>
        <w:sz w:val="24"/>
        <w:szCs w:val="24"/>
      </w:rPr>
    </w:lvl>
    <w:lvl w:ilvl="1" w:tplc="17DA6F82">
      <w:start w:val="1"/>
      <w:numFmt w:val="decimal"/>
      <w:lvlText w:val="%2."/>
      <w:lvlJc w:val="left"/>
      <w:pPr>
        <w:ind w:left="1297" w:hanging="258"/>
      </w:pPr>
      <w:rPr>
        <w:rFonts w:ascii="华光准圆_CNKI" w:eastAsia="华光准圆_CNKI" w:hAnsi="华光准圆_CNKI" w:cs="华光准圆_CNKI" w:hint="default"/>
        <w:color w:val="231F20"/>
        <w:spacing w:val="-5"/>
        <w:w w:val="100"/>
        <w:sz w:val="24"/>
        <w:szCs w:val="24"/>
      </w:rPr>
    </w:lvl>
    <w:lvl w:ilvl="2" w:tplc="538A2C58">
      <w:numFmt w:val="bullet"/>
      <w:lvlText w:val="•"/>
      <w:lvlJc w:val="left"/>
      <w:pPr>
        <w:ind w:left="2043" w:hanging="258"/>
      </w:pPr>
    </w:lvl>
    <w:lvl w:ilvl="3" w:tplc="B87CFB6C">
      <w:numFmt w:val="bullet"/>
      <w:lvlText w:val="•"/>
      <w:lvlJc w:val="left"/>
      <w:pPr>
        <w:ind w:left="2786" w:hanging="258"/>
      </w:pPr>
    </w:lvl>
    <w:lvl w:ilvl="4" w:tplc="F5986A04">
      <w:numFmt w:val="bullet"/>
      <w:lvlText w:val="•"/>
      <w:lvlJc w:val="left"/>
      <w:pPr>
        <w:ind w:left="3529" w:hanging="258"/>
      </w:pPr>
    </w:lvl>
    <w:lvl w:ilvl="5" w:tplc="969AFEDA">
      <w:numFmt w:val="bullet"/>
      <w:lvlText w:val="•"/>
      <w:lvlJc w:val="left"/>
      <w:pPr>
        <w:ind w:left="4272" w:hanging="258"/>
      </w:pPr>
    </w:lvl>
    <w:lvl w:ilvl="6" w:tplc="769222F8">
      <w:numFmt w:val="bullet"/>
      <w:lvlText w:val="•"/>
      <w:lvlJc w:val="left"/>
      <w:pPr>
        <w:ind w:left="5015" w:hanging="258"/>
      </w:pPr>
    </w:lvl>
    <w:lvl w:ilvl="7" w:tplc="ECA62224">
      <w:numFmt w:val="bullet"/>
      <w:lvlText w:val="•"/>
      <w:lvlJc w:val="left"/>
      <w:pPr>
        <w:ind w:left="5758" w:hanging="258"/>
      </w:pPr>
    </w:lvl>
    <w:lvl w:ilvl="8" w:tplc="05C837DE">
      <w:numFmt w:val="bullet"/>
      <w:lvlText w:val="•"/>
      <w:lvlJc w:val="left"/>
      <w:pPr>
        <w:ind w:left="6502" w:hanging="258"/>
      </w:pPr>
    </w:lvl>
  </w:abstractNum>
  <w:abstractNum w:abstractNumId="3">
    <w:nsid w:val="657809BD"/>
    <w:multiLevelType w:val="hybridMultilevel"/>
    <w:tmpl w:val="9D2058E6"/>
    <w:lvl w:ilvl="0" w:tplc="D63095B0">
      <w:start w:val="1"/>
      <w:numFmt w:val="decimal"/>
      <w:lvlText w:val="%1."/>
      <w:lvlJc w:val="left"/>
      <w:pPr>
        <w:ind w:left="1297" w:hanging="258"/>
        <w:jc w:val="right"/>
      </w:pPr>
      <w:rPr>
        <w:rFonts w:ascii="华光准圆_CNKI" w:eastAsia="华光准圆_CNKI" w:hAnsi="华光准圆_CNKI" w:cs="华光准圆_CNKI" w:hint="default"/>
        <w:color w:val="231F20"/>
        <w:spacing w:val="-5"/>
        <w:w w:val="100"/>
        <w:sz w:val="24"/>
        <w:szCs w:val="24"/>
      </w:rPr>
    </w:lvl>
    <w:lvl w:ilvl="1" w:tplc="0A0EF78A">
      <w:numFmt w:val="bullet"/>
      <w:lvlText w:val="•"/>
      <w:lvlJc w:val="left"/>
      <w:pPr>
        <w:ind w:left="1968" w:hanging="258"/>
      </w:pPr>
      <w:rPr>
        <w:rFonts w:hint="default"/>
      </w:rPr>
    </w:lvl>
    <w:lvl w:ilvl="2" w:tplc="15A8448C">
      <w:numFmt w:val="bullet"/>
      <w:lvlText w:val="•"/>
      <w:lvlJc w:val="left"/>
      <w:pPr>
        <w:ind w:left="2637" w:hanging="258"/>
      </w:pPr>
      <w:rPr>
        <w:rFonts w:hint="default"/>
      </w:rPr>
    </w:lvl>
    <w:lvl w:ilvl="3" w:tplc="20941278">
      <w:numFmt w:val="bullet"/>
      <w:lvlText w:val="•"/>
      <w:lvlJc w:val="left"/>
      <w:pPr>
        <w:ind w:left="3306" w:hanging="258"/>
      </w:pPr>
      <w:rPr>
        <w:rFonts w:hint="default"/>
      </w:rPr>
    </w:lvl>
    <w:lvl w:ilvl="4" w:tplc="E8E2B91A">
      <w:numFmt w:val="bullet"/>
      <w:lvlText w:val="•"/>
      <w:lvlJc w:val="left"/>
      <w:pPr>
        <w:ind w:left="3975" w:hanging="258"/>
      </w:pPr>
      <w:rPr>
        <w:rFonts w:hint="default"/>
      </w:rPr>
    </w:lvl>
    <w:lvl w:ilvl="5" w:tplc="C2EECC12">
      <w:numFmt w:val="bullet"/>
      <w:lvlText w:val="•"/>
      <w:lvlJc w:val="left"/>
      <w:pPr>
        <w:ind w:left="4644" w:hanging="258"/>
      </w:pPr>
      <w:rPr>
        <w:rFonts w:hint="default"/>
      </w:rPr>
    </w:lvl>
    <w:lvl w:ilvl="6" w:tplc="78A03312">
      <w:numFmt w:val="bullet"/>
      <w:lvlText w:val="•"/>
      <w:lvlJc w:val="left"/>
      <w:pPr>
        <w:ind w:left="5313" w:hanging="258"/>
      </w:pPr>
      <w:rPr>
        <w:rFonts w:hint="default"/>
      </w:rPr>
    </w:lvl>
    <w:lvl w:ilvl="7" w:tplc="9C5AAD0C">
      <w:numFmt w:val="bullet"/>
      <w:lvlText w:val="•"/>
      <w:lvlJc w:val="left"/>
      <w:pPr>
        <w:ind w:left="5981" w:hanging="258"/>
      </w:pPr>
      <w:rPr>
        <w:rFonts w:hint="default"/>
      </w:rPr>
    </w:lvl>
    <w:lvl w:ilvl="8" w:tplc="39EC85BA">
      <w:numFmt w:val="bullet"/>
      <w:lvlText w:val="•"/>
      <w:lvlJc w:val="left"/>
      <w:pPr>
        <w:ind w:left="6650" w:hanging="25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6A7"/>
    <w:rsid w:val="00150ADE"/>
    <w:rsid w:val="003737D1"/>
    <w:rsid w:val="003859DF"/>
    <w:rsid w:val="003935BC"/>
    <w:rsid w:val="003A42F9"/>
    <w:rsid w:val="00417DA8"/>
    <w:rsid w:val="00436433"/>
    <w:rsid w:val="004770F4"/>
    <w:rsid w:val="005F6989"/>
    <w:rsid w:val="006D306A"/>
    <w:rsid w:val="007607A5"/>
    <w:rsid w:val="00770080"/>
    <w:rsid w:val="00776A89"/>
    <w:rsid w:val="009016A7"/>
    <w:rsid w:val="009E0A8B"/>
    <w:rsid w:val="00A409EE"/>
    <w:rsid w:val="00AD6A43"/>
    <w:rsid w:val="00B32DE4"/>
    <w:rsid w:val="00D11DE2"/>
    <w:rsid w:val="00D87B05"/>
    <w:rsid w:val="00F02B0C"/>
    <w:rsid w:val="00FC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6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50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0ADE"/>
    <w:rPr>
      <w:kern w:val="2"/>
      <w:sz w:val="18"/>
      <w:szCs w:val="18"/>
    </w:rPr>
  </w:style>
  <w:style w:type="paragraph" w:styleId="a4">
    <w:name w:val="footer"/>
    <w:basedOn w:val="a"/>
    <w:link w:val="Char0"/>
    <w:rsid w:val="00150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0ADE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6D30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6D306A"/>
    <w:rPr>
      <w:b/>
      <w:bCs/>
    </w:rPr>
  </w:style>
  <w:style w:type="paragraph" w:styleId="a7">
    <w:name w:val="Body Text"/>
    <w:basedOn w:val="a"/>
    <w:link w:val="Char1"/>
    <w:uiPriority w:val="1"/>
    <w:qFormat/>
    <w:rsid w:val="006D306A"/>
    <w:pPr>
      <w:autoSpaceDE w:val="0"/>
      <w:autoSpaceDN w:val="0"/>
      <w:jc w:val="left"/>
    </w:pPr>
    <w:rPr>
      <w:rFonts w:ascii="宋体" w:hAnsi="宋体" w:cs="宋体"/>
      <w:kern w:val="0"/>
      <w:sz w:val="24"/>
      <w:lang w:eastAsia="en-US"/>
    </w:rPr>
  </w:style>
  <w:style w:type="character" w:customStyle="1" w:styleId="Char1">
    <w:name w:val="正文文本 Char"/>
    <w:basedOn w:val="a0"/>
    <w:link w:val="a7"/>
    <w:uiPriority w:val="1"/>
    <w:rsid w:val="006D306A"/>
    <w:rPr>
      <w:rFonts w:ascii="宋体" w:hAnsi="宋体" w:cs="宋体"/>
      <w:sz w:val="24"/>
      <w:szCs w:val="24"/>
      <w:lang w:eastAsia="en-US"/>
    </w:rPr>
  </w:style>
  <w:style w:type="paragraph" w:styleId="a8">
    <w:name w:val="List Paragraph"/>
    <w:basedOn w:val="a"/>
    <w:uiPriority w:val="1"/>
    <w:qFormat/>
    <w:rsid w:val="006D306A"/>
    <w:pPr>
      <w:autoSpaceDE w:val="0"/>
      <w:autoSpaceDN w:val="0"/>
      <w:ind w:left="1001" w:hanging="302"/>
      <w:jc w:val="left"/>
    </w:pPr>
    <w:rPr>
      <w:rFonts w:ascii="宋体" w:hAnsi="宋体" w:cs="宋体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5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313</Words>
  <Characters>1790</Characters>
  <Application>Microsoft Office Word</Application>
  <DocSecurity>0</DocSecurity>
  <Lines>14</Lines>
  <Paragraphs>4</Paragraphs>
  <ScaleCrop>false</ScaleCrop>
  <Company>微软中国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HP</cp:lastModifiedBy>
  <cp:revision>3</cp:revision>
  <dcterms:created xsi:type="dcterms:W3CDTF">2021-11-06T07:28:00Z</dcterms:created>
  <dcterms:modified xsi:type="dcterms:W3CDTF">2021-11-06T07:52:00Z</dcterms:modified>
</cp:coreProperties>
</file>